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4AB29" w14:textId="6C4A7CAD" w:rsidR="00B43EDF" w:rsidRPr="009D02B7" w:rsidRDefault="00B43EDF" w:rsidP="00B43EDF">
      <w:pPr>
        <w:jc w:val="center"/>
        <w:rPr>
          <w:sz w:val="23"/>
          <w:szCs w:val="23"/>
        </w:rPr>
      </w:pPr>
      <w:r w:rsidRPr="009D02B7">
        <w:rPr>
          <w:noProof/>
          <w:sz w:val="23"/>
          <w:szCs w:val="23"/>
        </w:rPr>
        <w:drawing>
          <wp:inline distT="0" distB="0" distL="0" distR="0" wp14:anchorId="52262FCD" wp14:editId="60A7A0B3">
            <wp:extent cx="2838450" cy="501650"/>
            <wp:effectExtent l="0" t="0" r="0" b="0"/>
            <wp:docPr id="684982816" name="Picture 2" descr="A green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een and black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501650"/>
                    </a:xfrm>
                    <a:prstGeom prst="rect">
                      <a:avLst/>
                    </a:prstGeom>
                    <a:noFill/>
                    <a:ln>
                      <a:noFill/>
                    </a:ln>
                  </pic:spPr>
                </pic:pic>
              </a:graphicData>
            </a:graphic>
          </wp:inline>
        </w:drawing>
      </w:r>
    </w:p>
    <w:p w14:paraId="3426F5A6" w14:textId="0D0AACC7" w:rsidR="00B43EDF" w:rsidRPr="009D02B7" w:rsidRDefault="00B43EDF" w:rsidP="00B43EDF">
      <w:pPr>
        <w:rPr>
          <w:sz w:val="23"/>
          <w:szCs w:val="23"/>
        </w:rPr>
      </w:pPr>
    </w:p>
    <w:p w14:paraId="55AAAC28" w14:textId="07D0A2AE" w:rsidR="00B43EDF" w:rsidRPr="009D02B7" w:rsidRDefault="00B43EDF" w:rsidP="00B43EDF">
      <w:pPr>
        <w:jc w:val="center"/>
        <w:rPr>
          <w:color w:val="3A7C22" w:themeColor="accent6" w:themeShade="BF"/>
          <w:sz w:val="23"/>
          <w:szCs w:val="23"/>
        </w:rPr>
      </w:pPr>
      <w:r w:rsidRPr="009D02B7">
        <w:rPr>
          <w:b/>
          <w:bCs/>
          <w:color w:val="3A7C22" w:themeColor="accent6" w:themeShade="BF"/>
          <w:sz w:val="23"/>
          <w:szCs w:val="23"/>
        </w:rPr>
        <w:t>Job Description</w:t>
      </w:r>
    </w:p>
    <w:p w14:paraId="5D224C29" w14:textId="3D61E280" w:rsidR="00B43EDF" w:rsidRPr="009D02B7" w:rsidRDefault="00B43EDF" w:rsidP="00B43EDF">
      <w:pPr>
        <w:jc w:val="center"/>
        <w:rPr>
          <w:color w:val="3A7C22" w:themeColor="accent6" w:themeShade="BF"/>
          <w:sz w:val="23"/>
          <w:szCs w:val="23"/>
        </w:rPr>
      </w:pPr>
      <w:r w:rsidRPr="009D02B7">
        <w:rPr>
          <w:color w:val="3A7C22" w:themeColor="accent6" w:themeShade="BF"/>
          <w:sz w:val="23"/>
          <w:szCs w:val="23"/>
        </w:rPr>
        <w:t xml:space="preserve">Freelance Associate Storytellers </w:t>
      </w:r>
      <w:r w:rsidR="72F16645" w:rsidRPr="009D02B7">
        <w:rPr>
          <w:color w:val="3A7C22" w:themeColor="accent6" w:themeShade="BF"/>
          <w:sz w:val="23"/>
          <w:szCs w:val="23"/>
        </w:rPr>
        <w:t>(UK-wide)</w:t>
      </w:r>
    </w:p>
    <w:p w14:paraId="5DEDDB1C" w14:textId="46B651DF" w:rsidR="00B43EDF" w:rsidRPr="009D02B7" w:rsidRDefault="72F16645" w:rsidP="00B43EDF">
      <w:pPr>
        <w:rPr>
          <w:sz w:val="23"/>
          <w:szCs w:val="23"/>
        </w:rPr>
      </w:pPr>
      <w:r w:rsidRPr="009D02B7">
        <w:rPr>
          <w:sz w:val="23"/>
          <w:szCs w:val="23"/>
        </w:rPr>
        <w:t>We particularly welcome applications from:</w:t>
      </w:r>
    </w:p>
    <w:p w14:paraId="4C982164" w14:textId="426CEA1B" w:rsidR="00B43EDF" w:rsidRPr="009D02B7" w:rsidRDefault="72F16645" w:rsidP="16C25673">
      <w:pPr>
        <w:pStyle w:val="ListParagraph"/>
        <w:numPr>
          <w:ilvl w:val="0"/>
          <w:numId w:val="1"/>
        </w:numPr>
        <w:rPr>
          <w:sz w:val="23"/>
          <w:szCs w:val="23"/>
        </w:rPr>
      </w:pPr>
      <w:r w:rsidRPr="009D02B7">
        <w:rPr>
          <w:sz w:val="23"/>
          <w:szCs w:val="23"/>
        </w:rPr>
        <w:t xml:space="preserve">Lincolnshire </w:t>
      </w:r>
    </w:p>
    <w:p w14:paraId="2A1DD34A" w14:textId="03BB8B11" w:rsidR="00B43EDF" w:rsidRPr="009D02B7" w:rsidRDefault="72F16645" w:rsidP="16C25673">
      <w:pPr>
        <w:pStyle w:val="ListParagraph"/>
        <w:numPr>
          <w:ilvl w:val="0"/>
          <w:numId w:val="1"/>
        </w:numPr>
        <w:rPr>
          <w:sz w:val="23"/>
          <w:szCs w:val="23"/>
        </w:rPr>
      </w:pPr>
      <w:r w:rsidRPr="009D02B7">
        <w:rPr>
          <w:sz w:val="23"/>
          <w:szCs w:val="23"/>
        </w:rPr>
        <w:t>Kent</w:t>
      </w:r>
    </w:p>
    <w:p w14:paraId="402394C5" w14:textId="4BF5E368" w:rsidR="00B43EDF" w:rsidRPr="009D02B7" w:rsidRDefault="72F16645" w:rsidP="16C25673">
      <w:pPr>
        <w:pStyle w:val="ListParagraph"/>
        <w:numPr>
          <w:ilvl w:val="0"/>
          <w:numId w:val="1"/>
        </w:numPr>
        <w:rPr>
          <w:sz w:val="23"/>
          <w:szCs w:val="23"/>
        </w:rPr>
      </w:pPr>
      <w:r w:rsidRPr="009D02B7">
        <w:rPr>
          <w:sz w:val="23"/>
          <w:szCs w:val="23"/>
        </w:rPr>
        <w:t>Wales</w:t>
      </w:r>
    </w:p>
    <w:p w14:paraId="51F7829E" w14:textId="60E8DE5E" w:rsidR="00B43EDF" w:rsidRPr="009D02B7" w:rsidRDefault="00B43EDF" w:rsidP="00B43EDF">
      <w:pPr>
        <w:rPr>
          <w:sz w:val="23"/>
          <w:szCs w:val="23"/>
        </w:rPr>
      </w:pPr>
      <w:r w:rsidRPr="009D02B7">
        <w:rPr>
          <w:sz w:val="23"/>
          <w:szCs w:val="23"/>
        </w:rPr>
        <w:t xml:space="preserve">All around the country, the transition towards becoming a sustainable society is gradually underway. But ‘gradually’ is not enough. </w:t>
      </w:r>
      <w:r w:rsidR="007C47DD">
        <w:rPr>
          <w:sz w:val="23"/>
          <w:szCs w:val="23"/>
        </w:rPr>
        <w:t>E</w:t>
      </w:r>
      <w:r w:rsidRPr="009D02B7">
        <w:rPr>
          <w:sz w:val="23"/>
          <w:szCs w:val="23"/>
        </w:rPr>
        <w:t xml:space="preserve">fforts must be fast tracked if we are to limit the impacts of climate change. Building public support for a rapid and fair transition is critical to achieving this goal, and this demands a powerful shared vision of what is possible. </w:t>
      </w:r>
    </w:p>
    <w:p w14:paraId="57A413CA" w14:textId="4FFC0F79" w:rsidR="00B43EDF" w:rsidRPr="009D02B7" w:rsidRDefault="00B43EDF" w:rsidP="00B43EDF">
      <w:pPr>
        <w:rPr>
          <w:sz w:val="23"/>
          <w:szCs w:val="23"/>
        </w:rPr>
      </w:pPr>
      <w:r w:rsidRPr="009D02B7">
        <w:rPr>
          <w:sz w:val="23"/>
          <w:szCs w:val="23"/>
        </w:rPr>
        <w:t xml:space="preserve">However, we don't often see stories of progress in the news or hear about new ways of living and working from our friends, family, or colleagues. Without these reminders, </w:t>
      </w:r>
      <w:bookmarkStart w:id="0" w:name="_Int_hhSVkZQx"/>
      <w:r w:rsidRPr="009D02B7">
        <w:rPr>
          <w:sz w:val="23"/>
          <w:szCs w:val="23"/>
        </w:rPr>
        <w:t>it's</w:t>
      </w:r>
      <w:bookmarkEnd w:id="0"/>
      <w:r w:rsidRPr="009D02B7">
        <w:rPr>
          <w:sz w:val="23"/>
          <w:szCs w:val="23"/>
        </w:rPr>
        <w:t xml:space="preserve"> easy for people to feel that nothing is changing for the better. And </w:t>
      </w:r>
      <w:bookmarkStart w:id="1" w:name="_Int_4hBkmQeg"/>
      <w:r w:rsidRPr="009D02B7">
        <w:rPr>
          <w:sz w:val="23"/>
          <w:szCs w:val="23"/>
        </w:rPr>
        <w:t>it's</w:t>
      </w:r>
      <w:bookmarkEnd w:id="1"/>
      <w:r w:rsidRPr="009D02B7">
        <w:rPr>
          <w:sz w:val="23"/>
          <w:szCs w:val="23"/>
        </w:rPr>
        <w:t xml:space="preserve"> easy for politicians and businesses to think that people </w:t>
      </w:r>
      <w:bookmarkStart w:id="2" w:name="_Int_w61RfN2M"/>
      <w:r w:rsidRPr="009D02B7">
        <w:rPr>
          <w:sz w:val="23"/>
          <w:szCs w:val="23"/>
        </w:rPr>
        <w:t>aren't</w:t>
      </w:r>
      <w:bookmarkEnd w:id="2"/>
      <w:r w:rsidRPr="009D02B7">
        <w:rPr>
          <w:sz w:val="23"/>
          <w:szCs w:val="23"/>
        </w:rPr>
        <w:t xml:space="preserve"> prepared for change. </w:t>
      </w:r>
    </w:p>
    <w:p w14:paraId="61A53175" w14:textId="36C5ED30" w:rsidR="00B43EDF" w:rsidRPr="009D02B7" w:rsidRDefault="26D3A625" w:rsidP="00B43EDF">
      <w:pPr>
        <w:rPr>
          <w:sz w:val="23"/>
          <w:szCs w:val="23"/>
        </w:rPr>
      </w:pPr>
      <w:r w:rsidRPr="009D02B7">
        <w:rPr>
          <w:sz w:val="23"/>
          <w:szCs w:val="23"/>
        </w:rPr>
        <w:t xml:space="preserve">Established in 2021, The Local Storytelling Exchange uses storytelling and community engagement to shape a collective narrative of support for a fair green transition. It does this by finding and amplifying stories across regional and local print, radio, TV, and digital media that show ‘this is what the transition looks like'. </w:t>
      </w:r>
    </w:p>
    <w:p w14:paraId="729CF077" w14:textId="40B4CFFD" w:rsidR="00B43EDF" w:rsidRPr="009D02B7" w:rsidRDefault="539B6382" w:rsidP="00B43EDF">
      <w:pPr>
        <w:rPr>
          <w:sz w:val="23"/>
          <w:szCs w:val="23"/>
        </w:rPr>
      </w:pPr>
      <w:hyperlink r:id="rId9">
        <w:r w:rsidRPr="009D02B7">
          <w:rPr>
            <w:rStyle w:val="Hyperlink"/>
            <w:sz w:val="23"/>
            <w:szCs w:val="23"/>
          </w:rPr>
          <w:t>See our map</w:t>
        </w:r>
      </w:hyperlink>
      <w:r w:rsidRPr="009D02B7">
        <w:rPr>
          <w:sz w:val="23"/>
          <w:szCs w:val="23"/>
        </w:rPr>
        <w:t xml:space="preserve"> for some examples.</w:t>
      </w:r>
    </w:p>
    <w:p w14:paraId="1D1C2918" w14:textId="7B6BA2C7" w:rsidR="00FC1492" w:rsidRPr="009D02B7" w:rsidRDefault="26D3A625" w:rsidP="00B43EDF">
      <w:pPr>
        <w:rPr>
          <w:sz w:val="23"/>
          <w:szCs w:val="23"/>
        </w:rPr>
      </w:pPr>
      <w:r w:rsidRPr="009D02B7">
        <w:rPr>
          <w:sz w:val="23"/>
          <w:szCs w:val="23"/>
        </w:rPr>
        <w:t xml:space="preserve">These stories </w:t>
      </w:r>
      <w:r w:rsidR="2F1742D5" w:rsidRPr="009D02B7">
        <w:rPr>
          <w:sz w:val="23"/>
          <w:szCs w:val="23"/>
        </w:rPr>
        <w:t>join</w:t>
      </w:r>
      <w:r w:rsidRPr="009D02B7">
        <w:rPr>
          <w:sz w:val="23"/>
          <w:szCs w:val="23"/>
        </w:rPr>
        <w:t xml:space="preserve"> the dots between policies and people’s everyday experience of the transition. Local Storytellers work in different geographical areas to tell stories about individuals, groups and businesses who are shaping the green transition. </w:t>
      </w:r>
    </w:p>
    <w:p w14:paraId="34D29B84" w14:textId="3C409FFE" w:rsidR="00600D29" w:rsidRPr="009D02B7" w:rsidRDefault="4B28D11F" w:rsidP="430BD92B">
      <w:pPr>
        <w:rPr>
          <w:sz w:val="23"/>
          <w:szCs w:val="23"/>
        </w:rPr>
      </w:pPr>
      <w:r w:rsidRPr="009D02B7">
        <w:rPr>
          <w:b/>
          <w:bCs/>
          <w:sz w:val="23"/>
          <w:szCs w:val="23"/>
        </w:rPr>
        <w:t>Building our network</w:t>
      </w:r>
    </w:p>
    <w:p w14:paraId="26B82958" w14:textId="317467BB" w:rsidR="00600D29" w:rsidRPr="009D02B7" w:rsidRDefault="26D3A625" w:rsidP="00B43EDF">
      <w:pPr>
        <w:rPr>
          <w:sz w:val="23"/>
          <w:szCs w:val="23"/>
        </w:rPr>
      </w:pPr>
      <w:r w:rsidRPr="009D02B7">
        <w:rPr>
          <w:sz w:val="23"/>
          <w:szCs w:val="23"/>
        </w:rPr>
        <w:t xml:space="preserve">We are now building a network of freelance Associate Storytellers to increase </w:t>
      </w:r>
      <w:r w:rsidR="3F5110CD" w:rsidRPr="009D02B7">
        <w:rPr>
          <w:sz w:val="23"/>
          <w:szCs w:val="23"/>
        </w:rPr>
        <w:t>the</w:t>
      </w:r>
      <w:r w:rsidRPr="009D02B7">
        <w:rPr>
          <w:sz w:val="23"/>
          <w:szCs w:val="23"/>
        </w:rPr>
        <w:t xml:space="preserve"> range and reach of stories </w:t>
      </w:r>
      <w:r w:rsidR="3F5110CD" w:rsidRPr="009D02B7">
        <w:rPr>
          <w:sz w:val="23"/>
          <w:szCs w:val="23"/>
        </w:rPr>
        <w:t xml:space="preserve">we can tell </w:t>
      </w:r>
      <w:r w:rsidRPr="009D02B7">
        <w:rPr>
          <w:sz w:val="23"/>
          <w:szCs w:val="23"/>
        </w:rPr>
        <w:t xml:space="preserve">across Britain. </w:t>
      </w:r>
      <w:bookmarkStart w:id="3" w:name="_Int_zODxTbH2"/>
      <w:r w:rsidR="3F5110CD" w:rsidRPr="009D02B7">
        <w:rPr>
          <w:sz w:val="23"/>
          <w:szCs w:val="23"/>
        </w:rPr>
        <w:t>We’re</w:t>
      </w:r>
      <w:bookmarkEnd w:id="3"/>
      <w:r w:rsidR="3F5110CD" w:rsidRPr="009D02B7">
        <w:rPr>
          <w:sz w:val="23"/>
          <w:szCs w:val="23"/>
        </w:rPr>
        <w:t xml:space="preserve"> looking for dynamic</w:t>
      </w:r>
      <w:r w:rsidR="7AE495A0" w:rsidRPr="009D02B7">
        <w:rPr>
          <w:sz w:val="23"/>
          <w:szCs w:val="23"/>
        </w:rPr>
        <w:t xml:space="preserve">, self-motivated journalists who have strong connections to, and contacts in, their local areas. </w:t>
      </w:r>
    </w:p>
    <w:p w14:paraId="16D55D55" w14:textId="3CD35A4C" w:rsidR="7F3DE323" w:rsidRPr="009D02B7" w:rsidRDefault="2527D3E4">
      <w:pPr>
        <w:rPr>
          <w:sz w:val="23"/>
          <w:szCs w:val="23"/>
        </w:rPr>
      </w:pPr>
      <w:r w:rsidRPr="009D02B7">
        <w:rPr>
          <w:sz w:val="23"/>
          <w:szCs w:val="23"/>
        </w:rPr>
        <w:t>Working with the Exchange’s Commissioning Editors, y</w:t>
      </w:r>
      <w:r w:rsidR="7AE495A0" w:rsidRPr="009D02B7">
        <w:rPr>
          <w:sz w:val="23"/>
          <w:szCs w:val="23"/>
        </w:rPr>
        <w:t>ou will be able to work independently, be an excellent relationship builder and a sensitive storyteller who can convey what the green transition looks like in your region through action-based, people-focused stories.</w:t>
      </w:r>
    </w:p>
    <w:p w14:paraId="26543425" w14:textId="0957DC0F" w:rsidR="00FC1492" w:rsidRPr="009D02B7" w:rsidRDefault="00600D29" w:rsidP="00B43EDF">
      <w:pPr>
        <w:rPr>
          <w:sz w:val="23"/>
          <w:szCs w:val="23"/>
        </w:rPr>
      </w:pPr>
      <w:r w:rsidRPr="009D02B7">
        <w:rPr>
          <w:sz w:val="23"/>
          <w:szCs w:val="23"/>
        </w:rPr>
        <w:t>Y</w:t>
      </w:r>
      <w:r w:rsidR="005D7D37" w:rsidRPr="009D02B7">
        <w:rPr>
          <w:sz w:val="23"/>
          <w:szCs w:val="23"/>
        </w:rPr>
        <w:t xml:space="preserve">ou will ideally have existing contacts across local and regional media in your area. The Exchange works across all forms of media and within </w:t>
      </w:r>
      <w:r w:rsidR="00197785" w:rsidRPr="009D02B7">
        <w:rPr>
          <w:sz w:val="23"/>
          <w:szCs w:val="23"/>
        </w:rPr>
        <w:t>our</w:t>
      </w:r>
      <w:r w:rsidR="005D7D37" w:rsidRPr="009D02B7">
        <w:rPr>
          <w:sz w:val="23"/>
          <w:szCs w:val="23"/>
        </w:rPr>
        <w:t xml:space="preserve"> network we would like to be able to call on specialisms in print, audio, </w:t>
      </w:r>
      <w:bookmarkStart w:id="4" w:name="_Int_HXZFkgTi"/>
      <w:r w:rsidR="005D7D37" w:rsidRPr="009D02B7">
        <w:rPr>
          <w:sz w:val="23"/>
          <w:szCs w:val="23"/>
        </w:rPr>
        <w:t>video</w:t>
      </w:r>
      <w:bookmarkEnd w:id="4"/>
      <w:r w:rsidR="005D7D37" w:rsidRPr="009D02B7">
        <w:rPr>
          <w:sz w:val="23"/>
          <w:szCs w:val="23"/>
        </w:rPr>
        <w:t xml:space="preserve"> and digital storytelling, so are open to applicants who cover some or </w:t>
      </w:r>
      <w:bookmarkStart w:id="5" w:name="_Int_4FuZAwip"/>
      <w:r w:rsidRPr="009D02B7">
        <w:rPr>
          <w:sz w:val="23"/>
          <w:szCs w:val="23"/>
        </w:rPr>
        <w:t>all of</w:t>
      </w:r>
      <w:bookmarkEnd w:id="5"/>
      <w:r w:rsidR="005D7D37" w:rsidRPr="009D02B7">
        <w:rPr>
          <w:sz w:val="23"/>
          <w:szCs w:val="23"/>
        </w:rPr>
        <w:t xml:space="preserve"> these fields.</w:t>
      </w:r>
    </w:p>
    <w:p w14:paraId="391A2E47" w14:textId="31E79646" w:rsidR="00FC1492" w:rsidRPr="009D02B7" w:rsidRDefault="005D7D37" w:rsidP="00B43EDF">
      <w:pPr>
        <w:rPr>
          <w:sz w:val="23"/>
          <w:szCs w:val="23"/>
        </w:rPr>
      </w:pPr>
      <w:r w:rsidRPr="009D02B7">
        <w:rPr>
          <w:sz w:val="23"/>
          <w:szCs w:val="23"/>
        </w:rPr>
        <w:t>The Exchange is seeking to find and amplify voices and stories that reflect the diversity of our society in terms of lived experience, cultural or socio-economic background, ethnicity and geography/region and strongly encourages people of all backgrounds to apply for these roles.</w:t>
      </w:r>
    </w:p>
    <w:p w14:paraId="42F02CF1" w14:textId="4A7340D0" w:rsidR="00B43EDF" w:rsidRPr="009D02B7" w:rsidRDefault="00B43EDF" w:rsidP="00B43EDF">
      <w:pPr>
        <w:rPr>
          <w:sz w:val="23"/>
          <w:szCs w:val="23"/>
        </w:rPr>
      </w:pPr>
      <w:r w:rsidRPr="009D02B7">
        <w:rPr>
          <w:sz w:val="23"/>
          <w:szCs w:val="23"/>
        </w:rPr>
        <w:t>While we are initially focusing on England and Scotland’s eastern seaboard, particularly Lincolnshire and Kent, we also welcome applications from</w:t>
      </w:r>
      <w:r w:rsidR="00FC1492" w:rsidRPr="009D02B7">
        <w:rPr>
          <w:sz w:val="23"/>
          <w:szCs w:val="23"/>
        </w:rPr>
        <w:t xml:space="preserve"> </w:t>
      </w:r>
      <w:r w:rsidR="005D7D37" w:rsidRPr="009D02B7">
        <w:rPr>
          <w:sz w:val="23"/>
          <w:szCs w:val="23"/>
        </w:rPr>
        <w:t>candidates</w:t>
      </w:r>
      <w:r w:rsidR="00FC1492" w:rsidRPr="009D02B7">
        <w:rPr>
          <w:sz w:val="23"/>
          <w:szCs w:val="23"/>
        </w:rPr>
        <w:t xml:space="preserve"> in</w:t>
      </w:r>
      <w:r w:rsidRPr="009D02B7">
        <w:rPr>
          <w:sz w:val="23"/>
          <w:szCs w:val="23"/>
        </w:rPr>
        <w:t xml:space="preserve"> areas such as Wales</w:t>
      </w:r>
      <w:r w:rsidR="00FC1492" w:rsidRPr="009D02B7">
        <w:rPr>
          <w:sz w:val="23"/>
          <w:szCs w:val="23"/>
        </w:rPr>
        <w:t xml:space="preserve"> and south</w:t>
      </w:r>
      <w:r w:rsidR="00600D29" w:rsidRPr="009D02B7">
        <w:rPr>
          <w:sz w:val="23"/>
          <w:szCs w:val="23"/>
        </w:rPr>
        <w:t>-</w:t>
      </w:r>
      <w:r w:rsidR="00FC1492" w:rsidRPr="009D02B7">
        <w:rPr>
          <w:sz w:val="23"/>
          <w:szCs w:val="23"/>
        </w:rPr>
        <w:t>west England</w:t>
      </w:r>
      <w:r w:rsidR="009A649C" w:rsidRPr="009D02B7">
        <w:rPr>
          <w:sz w:val="23"/>
          <w:szCs w:val="23"/>
        </w:rPr>
        <w:t xml:space="preserve"> as we build our network across Britain.</w:t>
      </w:r>
    </w:p>
    <w:p w14:paraId="091C6451" w14:textId="6813D7D1" w:rsidR="009A649C" w:rsidRPr="009D02B7" w:rsidRDefault="532518EE" w:rsidP="7F3DE323">
      <w:pPr>
        <w:rPr>
          <w:b/>
          <w:bCs/>
          <w:sz w:val="23"/>
          <w:szCs w:val="23"/>
        </w:rPr>
      </w:pPr>
      <w:r w:rsidRPr="009D02B7">
        <w:rPr>
          <w:b/>
          <w:bCs/>
          <w:sz w:val="23"/>
          <w:szCs w:val="23"/>
        </w:rPr>
        <w:t>How to apply</w:t>
      </w:r>
    </w:p>
    <w:p w14:paraId="25A70A01" w14:textId="20D15FAB" w:rsidR="009A649C" w:rsidRPr="009D02B7" w:rsidRDefault="78AE3DED" w:rsidP="00B43EDF">
      <w:pPr>
        <w:rPr>
          <w:sz w:val="23"/>
          <w:szCs w:val="23"/>
        </w:rPr>
      </w:pPr>
      <w:r w:rsidRPr="009D02B7">
        <w:rPr>
          <w:sz w:val="23"/>
          <w:szCs w:val="23"/>
        </w:rPr>
        <w:t>To register your interest please send a CV, three samples of your work and a short (max 500 words) covering letter which clearly states the region you would like to focus on and any topical specialisms you possess (</w:t>
      </w:r>
      <w:r w:rsidR="603F535C">
        <w:t>e.g.</w:t>
      </w:r>
      <w:r w:rsidRPr="009D02B7">
        <w:rPr>
          <w:sz w:val="23"/>
          <w:szCs w:val="23"/>
        </w:rPr>
        <w:t xml:space="preserve"> farming, fishing, industry, nature), to </w:t>
      </w:r>
      <w:hyperlink r:id="rId10">
        <w:r w:rsidRPr="009D02B7">
          <w:rPr>
            <w:rStyle w:val="Hyperlink"/>
            <w:sz w:val="23"/>
            <w:szCs w:val="23"/>
          </w:rPr>
          <w:t>jobs@localstoryexchange.org</w:t>
        </w:r>
      </w:hyperlink>
    </w:p>
    <w:p w14:paraId="2DAC3B8F" w14:textId="276A757E" w:rsidR="00B43EDF" w:rsidRPr="009D02B7" w:rsidRDefault="009A649C" w:rsidP="16C25673">
      <w:pPr>
        <w:rPr>
          <w:b/>
          <w:bCs/>
          <w:sz w:val="23"/>
          <w:szCs w:val="23"/>
        </w:rPr>
      </w:pPr>
      <w:r w:rsidRPr="009D02B7">
        <w:rPr>
          <w:sz w:val="23"/>
          <w:szCs w:val="23"/>
        </w:rPr>
        <w:t>Successful candidates will be invited to attend</w:t>
      </w:r>
      <w:r w:rsidR="00B43EDF" w:rsidRPr="009D02B7">
        <w:rPr>
          <w:sz w:val="23"/>
          <w:szCs w:val="23"/>
        </w:rPr>
        <w:t xml:space="preserve"> a free one-hour</w:t>
      </w:r>
      <w:r w:rsidRPr="009D02B7">
        <w:rPr>
          <w:sz w:val="23"/>
          <w:szCs w:val="23"/>
        </w:rPr>
        <w:t xml:space="preserve"> online</w:t>
      </w:r>
      <w:r w:rsidR="00B43EDF" w:rsidRPr="009D02B7">
        <w:rPr>
          <w:sz w:val="23"/>
          <w:szCs w:val="23"/>
        </w:rPr>
        <w:t xml:space="preserve"> training workshop</w:t>
      </w:r>
      <w:r w:rsidR="545F74A9" w:rsidRPr="009D02B7">
        <w:rPr>
          <w:sz w:val="23"/>
          <w:szCs w:val="23"/>
        </w:rPr>
        <w:t>. Workshops will be held o</w:t>
      </w:r>
      <w:r w:rsidR="00B43EDF" w:rsidRPr="009D02B7">
        <w:rPr>
          <w:sz w:val="23"/>
          <w:szCs w:val="23"/>
        </w:rPr>
        <w:t>n</w:t>
      </w:r>
      <w:r w:rsidR="3F902618" w:rsidRPr="009D02B7">
        <w:rPr>
          <w:b/>
          <w:bCs/>
          <w:color w:val="FF0000"/>
          <w:sz w:val="23"/>
          <w:szCs w:val="23"/>
        </w:rPr>
        <w:t xml:space="preserve"> </w:t>
      </w:r>
      <w:r w:rsidR="3F902618" w:rsidRPr="009D02B7">
        <w:rPr>
          <w:sz w:val="23"/>
          <w:szCs w:val="23"/>
        </w:rPr>
        <w:t xml:space="preserve">Thursday 12 December </w:t>
      </w:r>
      <w:r w:rsidR="35A73CFA" w:rsidRPr="009D02B7">
        <w:rPr>
          <w:sz w:val="23"/>
          <w:szCs w:val="23"/>
        </w:rPr>
        <w:t>and</w:t>
      </w:r>
      <w:r w:rsidR="3F902618" w:rsidRPr="009D02B7">
        <w:rPr>
          <w:sz w:val="23"/>
          <w:szCs w:val="23"/>
        </w:rPr>
        <w:t xml:space="preserve"> Thursday 16 January</w:t>
      </w:r>
      <w:r w:rsidR="56D545AA" w:rsidRPr="009D02B7">
        <w:rPr>
          <w:sz w:val="23"/>
          <w:szCs w:val="23"/>
        </w:rPr>
        <w:t xml:space="preserve"> (you only need to attend one).</w:t>
      </w:r>
    </w:p>
    <w:p w14:paraId="7303823D" w14:textId="04572057" w:rsidR="00B43EDF" w:rsidRPr="009D02B7" w:rsidRDefault="56D545AA">
      <w:pPr>
        <w:rPr>
          <w:sz w:val="23"/>
          <w:szCs w:val="23"/>
        </w:rPr>
      </w:pPr>
      <w:r w:rsidRPr="009D02B7">
        <w:rPr>
          <w:sz w:val="23"/>
          <w:szCs w:val="23"/>
        </w:rPr>
        <w:t>At the</w:t>
      </w:r>
      <w:r w:rsidR="00B43EDF" w:rsidRPr="009D02B7">
        <w:rPr>
          <w:sz w:val="23"/>
          <w:szCs w:val="23"/>
        </w:rPr>
        <w:t xml:space="preserve"> </w:t>
      </w:r>
      <w:r w:rsidR="10D8EF01" w:rsidRPr="009D02B7">
        <w:rPr>
          <w:sz w:val="23"/>
          <w:szCs w:val="23"/>
        </w:rPr>
        <w:t xml:space="preserve">workshop we will </w:t>
      </w:r>
      <w:r w:rsidR="00B43EDF" w:rsidRPr="009D02B7">
        <w:rPr>
          <w:sz w:val="23"/>
          <w:szCs w:val="23"/>
        </w:rPr>
        <w:t>share some of our storytelling techniques and the methodology behind them.</w:t>
      </w:r>
      <w:r w:rsidR="00197785" w:rsidRPr="009D02B7">
        <w:rPr>
          <w:sz w:val="23"/>
          <w:szCs w:val="23"/>
        </w:rPr>
        <w:t xml:space="preserve"> </w:t>
      </w:r>
      <w:r w:rsidR="00B43EDF" w:rsidRPr="009D02B7">
        <w:rPr>
          <w:sz w:val="23"/>
          <w:szCs w:val="23"/>
        </w:rPr>
        <w:t xml:space="preserve">Following attendance, </w:t>
      </w:r>
      <w:r w:rsidR="009A649C" w:rsidRPr="009D02B7">
        <w:rPr>
          <w:sz w:val="23"/>
          <w:szCs w:val="23"/>
        </w:rPr>
        <w:t>and assuming your continued interest in the role, you will become part of the Exchange’s Associate Storyteller network.</w:t>
      </w:r>
    </w:p>
    <w:p w14:paraId="50F925B5" w14:textId="7D2E59E1" w:rsidR="2527D3E4" w:rsidRPr="009D02B7" w:rsidRDefault="2527D3E4" w:rsidP="7F3DE323">
      <w:pPr>
        <w:rPr>
          <w:sz w:val="23"/>
          <w:szCs w:val="23"/>
        </w:rPr>
      </w:pPr>
      <w:r w:rsidRPr="009D02B7">
        <w:rPr>
          <w:sz w:val="23"/>
          <w:szCs w:val="23"/>
        </w:rPr>
        <w:t>Fees will range from £</w:t>
      </w:r>
      <w:r w:rsidR="6B4A248A" w:rsidRPr="009D02B7">
        <w:rPr>
          <w:sz w:val="23"/>
          <w:szCs w:val="23"/>
        </w:rPr>
        <w:t>17</w:t>
      </w:r>
      <w:r w:rsidR="22C604F2" w:rsidRPr="009D02B7">
        <w:rPr>
          <w:sz w:val="23"/>
          <w:szCs w:val="23"/>
        </w:rPr>
        <w:t>5-£3</w:t>
      </w:r>
      <w:r w:rsidR="009D02B7" w:rsidRPr="009D02B7">
        <w:rPr>
          <w:sz w:val="23"/>
          <w:szCs w:val="23"/>
        </w:rPr>
        <w:t>00</w:t>
      </w:r>
      <w:r w:rsidRPr="009D02B7">
        <w:rPr>
          <w:b/>
          <w:bCs/>
          <w:color w:val="FF0000"/>
          <w:sz w:val="23"/>
          <w:szCs w:val="23"/>
        </w:rPr>
        <w:t xml:space="preserve"> </w:t>
      </w:r>
      <w:r w:rsidRPr="009D02B7">
        <w:rPr>
          <w:sz w:val="23"/>
          <w:szCs w:val="23"/>
        </w:rPr>
        <w:t>per day, agreed in advance</w:t>
      </w:r>
      <w:r w:rsidR="78AE3DED" w:rsidRPr="009D02B7">
        <w:rPr>
          <w:sz w:val="23"/>
          <w:szCs w:val="23"/>
        </w:rPr>
        <w:t xml:space="preserve"> of being commissioned, on a story-by-story basis</w:t>
      </w:r>
      <w:r w:rsidRPr="009D02B7">
        <w:rPr>
          <w:sz w:val="23"/>
          <w:szCs w:val="23"/>
        </w:rPr>
        <w:t>.</w:t>
      </w:r>
      <w:r w:rsidR="5AFD6A81" w:rsidRPr="009D02B7">
        <w:rPr>
          <w:sz w:val="23"/>
          <w:szCs w:val="23"/>
        </w:rPr>
        <w:t xml:space="preserve"> </w:t>
      </w:r>
      <w:r w:rsidR="6A6D05DD" w:rsidRPr="009D02B7">
        <w:rPr>
          <w:sz w:val="23"/>
          <w:szCs w:val="23"/>
        </w:rPr>
        <w:t xml:space="preserve">Frequency of commissions will depend </w:t>
      </w:r>
      <w:r w:rsidR="7A3D7370" w:rsidRPr="009D02B7">
        <w:rPr>
          <w:sz w:val="23"/>
          <w:szCs w:val="23"/>
        </w:rPr>
        <w:t>on the level of response.</w:t>
      </w:r>
    </w:p>
    <w:p w14:paraId="14900252" w14:textId="08C7963C" w:rsidR="00197785" w:rsidRPr="009D02B7" w:rsidRDefault="00197785">
      <w:pPr>
        <w:rPr>
          <w:b/>
          <w:bCs/>
          <w:sz w:val="23"/>
          <w:szCs w:val="23"/>
        </w:rPr>
      </w:pPr>
      <w:r w:rsidRPr="009D02B7">
        <w:rPr>
          <w:b/>
          <w:bCs/>
          <w:sz w:val="23"/>
          <w:szCs w:val="23"/>
        </w:rPr>
        <w:t>Responsibilities include</w:t>
      </w:r>
    </w:p>
    <w:p w14:paraId="7F5BBFF6" w14:textId="22BFD1E2" w:rsidR="00197785" w:rsidRPr="009D02B7" w:rsidRDefault="2527D3E4" w:rsidP="00600D29">
      <w:pPr>
        <w:pStyle w:val="ListParagraph"/>
        <w:numPr>
          <w:ilvl w:val="0"/>
          <w:numId w:val="2"/>
        </w:numPr>
        <w:rPr>
          <w:sz w:val="23"/>
          <w:szCs w:val="23"/>
        </w:rPr>
      </w:pPr>
      <w:r w:rsidRPr="009D02B7">
        <w:rPr>
          <w:sz w:val="23"/>
          <w:szCs w:val="23"/>
        </w:rPr>
        <w:t>Curate and develop ‘action-based’ and people-led stories using persuasive content tailored to target audiences and relevant media and social channels. </w:t>
      </w:r>
    </w:p>
    <w:p w14:paraId="68ABC68D" w14:textId="09B9250D" w:rsidR="00600D29" w:rsidRPr="009D02B7" w:rsidRDefault="00600D29" w:rsidP="00600D29">
      <w:pPr>
        <w:pStyle w:val="ListParagraph"/>
        <w:numPr>
          <w:ilvl w:val="0"/>
          <w:numId w:val="2"/>
        </w:numPr>
        <w:rPr>
          <w:sz w:val="23"/>
          <w:szCs w:val="23"/>
        </w:rPr>
      </w:pPr>
      <w:r w:rsidRPr="009D02B7">
        <w:rPr>
          <w:sz w:val="23"/>
          <w:szCs w:val="23"/>
        </w:rPr>
        <w:t>Collect visual and audio assets where relevant / develop stories in other formats (e.g. video content, images, social media</w:t>
      </w:r>
      <w:r w:rsidR="565A584B">
        <w:t>,</w:t>
      </w:r>
      <w:r w:rsidRPr="009D02B7">
        <w:rPr>
          <w:sz w:val="23"/>
          <w:szCs w:val="23"/>
        </w:rPr>
        <w:t xml:space="preserve"> and infographics) to extend the reach of the story into multiple channels. </w:t>
      </w:r>
    </w:p>
    <w:p w14:paraId="20ECF32E" w14:textId="77777777" w:rsidR="00600D29" w:rsidRPr="009D02B7" w:rsidRDefault="00600D29" w:rsidP="00600D29">
      <w:pPr>
        <w:pStyle w:val="ListParagraph"/>
        <w:numPr>
          <w:ilvl w:val="0"/>
          <w:numId w:val="2"/>
        </w:numPr>
        <w:rPr>
          <w:sz w:val="23"/>
          <w:szCs w:val="23"/>
        </w:rPr>
      </w:pPr>
      <w:r w:rsidRPr="009D02B7">
        <w:rPr>
          <w:sz w:val="23"/>
          <w:szCs w:val="23"/>
        </w:rPr>
        <w:t>Use active listening and empathy to support people in telling their stories in a clear and authentic way, building on their own values</w:t>
      </w:r>
      <w:bookmarkStart w:id="6" w:name="_Int_EQtTBxas"/>
      <w:r w:rsidRPr="009D02B7">
        <w:rPr>
          <w:sz w:val="23"/>
          <w:szCs w:val="23"/>
        </w:rPr>
        <w:t xml:space="preserve">.  </w:t>
      </w:r>
      <w:bookmarkEnd w:id="6"/>
    </w:p>
    <w:p w14:paraId="336025E4" w14:textId="57D0BAC3" w:rsidR="00600D29" w:rsidRPr="009D02B7" w:rsidRDefault="2527D3E4" w:rsidP="00600D29">
      <w:pPr>
        <w:pStyle w:val="ListParagraph"/>
        <w:numPr>
          <w:ilvl w:val="0"/>
          <w:numId w:val="2"/>
        </w:numPr>
        <w:rPr>
          <w:sz w:val="23"/>
          <w:szCs w:val="23"/>
        </w:rPr>
      </w:pPr>
      <w:r w:rsidRPr="009D02B7">
        <w:rPr>
          <w:sz w:val="23"/>
          <w:szCs w:val="23"/>
        </w:rPr>
        <w:t xml:space="preserve">Work with the Exchange’s commissioning editors to place these stories in relevant local and regional media outlets – including </w:t>
      </w:r>
      <w:r w:rsidR="1F6BC82E" w:rsidRPr="009D02B7">
        <w:rPr>
          <w:sz w:val="23"/>
          <w:szCs w:val="23"/>
        </w:rPr>
        <w:t>s</w:t>
      </w:r>
      <w:r w:rsidRPr="009D02B7">
        <w:rPr>
          <w:sz w:val="23"/>
          <w:szCs w:val="23"/>
        </w:rPr>
        <w:t>ocial media channels.</w:t>
      </w:r>
    </w:p>
    <w:p w14:paraId="1668B077" w14:textId="14695831" w:rsidR="009A649C" w:rsidRPr="009D02B7" w:rsidRDefault="009A649C" w:rsidP="009A649C">
      <w:pPr>
        <w:pStyle w:val="ListParagraph"/>
        <w:numPr>
          <w:ilvl w:val="0"/>
          <w:numId w:val="2"/>
        </w:numPr>
        <w:rPr>
          <w:sz w:val="23"/>
          <w:szCs w:val="23"/>
        </w:rPr>
      </w:pPr>
      <w:r w:rsidRPr="009D02B7">
        <w:rPr>
          <w:sz w:val="23"/>
          <w:szCs w:val="23"/>
        </w:rPr>
        <w:t>Identify and sign-up expert spokespeople to the Exchange’s spokesperson database</w:t>
      </w:r>
      <w:r w:rsidR="007C47DD">
        <w:rPr>
          <w:sz w:val="23"/>
          <w:szCs w:val="23"/>
        </w:rPr>
        <w:t>.</w:t>
      </w:r>
    </w:p>
    <w:p w14:paraId="37994276" w14:textId="0745A637" w:rsidR="00600D29" w:rsidRPr="009D02B7" w:rsidRDefault="00600D29" w:rsidP="00600D29">
      <w:pPr>
        <w:pStyle w:val="ListParagraph"/>
        <w:numPr>
          <w:ilvl w:val="0"/>
          <w:numId w:val="2"/>
        </w:numPr>
        <w:rPr>
          <w:sz w:val="23"/>
          <w:szCs w:val="23"/>
        </w:rPr>
      </w:pPr>
      <w:r w:rsidRPr="009D02B7">
        <w:rPr>
          <w:sz w:val="23"/>
          <w:szCs w:val="23"/>
        </w:rPr>
        <w:t xml:space="preserve">Be open </w:t>
      </w:r>
      <w:r w:rsidR="009A649C" w:rsidRPr="009D02B7">
        <w:rPr>
          <w:sz w:val="23"/>
          <w:szCs w:val="23"/>
        </w:rPr>
        <w:t xml:space="preserve">and flexible </w:t>
      </w:r>
      <w:r w:rsidRPr="009D02B7">
        <w:rPr>
          <w:sz w:val="23"/>
          <w:szCs w:val="23"/>
        </w:rPr>
        <w:t>to taking on</w:t>
      </w:r>
      <w:r w:rsidR="009A649C" w:rsidRPr="009D02B7">
        <w:rPr>
          <w:sz w:val="23"/>
          <w:szCs w:val="23"/>
        </w:rPr>
        <w:t xml:space="preserve"> story</w:t>
      </w:r>
      <w:r w:rsidRPr="009D02B7">
        <w:rPr>
          <w:sz w:val="23"/>
          <w:szCs w:val="23"/>
        </w:rPr>
        <w:t xml:space="preserve"> commissions from the Exchange’s Commissioning Editors.</w:t>
      </w:r>
    </w:p>
    <w:p w14:paraId="574DFE93" w14:textId="3A20277B" w:rsidR="28D689AB" w:rsidRPr="009D02B7" w:rsidRDefault="2527D3E4" w:rsidP="7F3DE323">
      <w:pPr>
        <w:pStyle w:val="ListParagraph"/>
        <w:numPr>
          <w:ilvl w:val="0"/>
          <w:numId w:val="2"/>
        </w:numPr>
        <w:rPr>
          <w:sz w:val="23"/>
          <w:szCs w:val="23"/>
        </w:rPr>
      </w:pPr>
      <w:r w:rsidRPr="009D02B7">
        <w:rPr>
          <w:sz w:val="23"/>
          <w:szCs w:val="23"/>
        </w:rPr>
        <w:t>Proactively pitch stories to the Commissioning Editors.</w:t>
      </w:r>
    </w:p>
    <w:sectPr w:rsidR="28D689AB" w:rsidRPr="009D0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HXZFkgTi" int2:invalidationBookmarkName="" int2:hashCode="/7r1jxIxYo+awq" int2:id="3QuVrhRW">
      <int2:state int2:value="Rejected" int2:type="AugLoop_Text_Critique"/>
    </int2:bookmark>
    <int2:bookmark int2:bookmarkName="_Int_hhSVkZQx" int2:invalidationBookmarkName="" int2:hashCode="ebvFNemP5+ZKzn" int2:id="7dynTcFw">
      <int2:state int2:value="Rejected" int2:type="AugLoop_Text_Critique"/>
    </int2:bookmark>
    <int2:bookmark int2:bookmarkName="_Int_4hBkmQeg" int2:invalidationBookmarkName="" int2:hashCode="ebvFNemP5+ZKzn" int2:id="SCd89Orl">
      <int2:state int2:value="Rejected" int2:type="AugLoop_Text_Critique"/>
    </int2:bookmark>
    <int2:bookmark int2:bookmarkName="_Int_w61RfN2M" int2:invalidationBookmarkName="" int2:hashCode="YkzR9CX/sK/m50" int2:id="YAmmgC2u">
      <int2:state int2:value="Rejected" int2:type="AugLoop_Text_Critique"/>
    </int2:bookmark>
    <int2:bookmark int2:bookmarkName="_Int_zODxTbH2" int2:invalidationBookmarkName="" int2:hashCode="Q4d97gceSOj4ft" int2:id="e8PfuGE6">
      <int2:state int2:value="Rejected" int2:type="AugLoop_Text_Critique"/>
    </int2:bookmark>
    <int2:bookmark int2:bookmarkName="_Int_4FuZAwip" int2:invalidationBookmarkName="" int2:hashCode="FhxCN58vOqq4SL" int2:id="gG7Hzy0D">
      <int2:state int2:value="Rejected" int2:type="AugLoop_Text_Critique"/>
    </int2:bookmark>
    <int2:bookmark int2:bookmarkName="_Int_EQtTBxas" int2:invalidationBookmarkName="" int2:hashCode="RoHRJMxsS3O6q/" int2:id="mKVQlZM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0730A"/>
    <w:multiLevelType w:val="hybridMultilevel"/>
    <w:tmpl w:val="BE9E577A"/>
    <w:lvl w:ilvl="0" w:tplc="EB2C74E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536D9B"/>
    <w:multiLevelType w:val="hybridMultilevel"/>
    <w:tmpl w:val="F24AB6EE"/>
    <w:lvl w:ilvl="0" w:tplc="6CE06EA0">
      <w:start w:val="1"/>
      <w:numFmt w:val="bullet"/>
      <w:lvlText w:val=""/>
      <w:lvlJc w:val="left"/>
      <w:pPr>
        <w:ind w:left="720" w:hanging="360"/>
      </w:pPr>
      <w:rPr>
        <w:rFonts w:ascii="Symbol" w:hAnsi="Symbol" w:hint="default"/>
      </w:rPr>
    </w:lvl>
    <w:lvl w:ilvl="1" w:tplc="9184FB7C">
      <w:start w:val="1"/>
      <w:numFmt w:val="bullet"/>
      <w:lvlText w:val="o"/>
      <w:lvlJc w:val="left"/>
      <w:pPr>
        <w:ind w:left="1440" w:hanging="360"/>
      </w:pPr>
      <w:rPr>
        <w:rFonts w:ascii="Courier New" w:hAnsi="Courier New" w:hint="default"/>
      </w:rPr>
    </w:lvl>
    <w:lvl w:ilvl="2" w:tplc="7D50F590">
      <w:start w:val="1"/>
      <w:numFmt w:val="bullet"/>
      <w:lvlText w:val=""/>
      <w:lvlJc w:val="left"/>
      <w:pPr>
        <w:ind w:left="2160" w:hanging="360"/>
      </w:pPr>
      <w:rPr>
        <w:rFonts w:ascii="Wingdings" w:hAnsi="Wingdings" w:hint="default"/>
      </w:rPr>
    </w:lvl>
    <w:lvl w:ilvl="3" w:tplc="4770F0CA">
      <w:start w:val="1"/>
      <w:numFmt w:val="bullet"/>
      <w:lvlText w:val=""/>
      <w:lvlJc w:val="left"/>
      <w:pPr>
        <w:ind w:left="2880" w:hanging="360"/>
      </w:pPr>
      <w:rPr>
        <w:rFonts w:ascii="Symbol" w:hAnsi="Symbol" w:hint="default"/>
      </w:rPr>
    </w:lvl>
    <w:lvl w:ilvl="4" w:tplc="198EDCF4">
      <w:start w:val="1"/>
      <w:numFmt w:val="bullet"/>
      <w:lvlText w:val="o"/>
      <w:lvlJc w:val="left"/>
      <w:pPr>
        <w:ind w:left="3600" w:hanging="360"/>
      </w:pPr>
      <w:rPr>
        <w:rFonts w:ascii="Courier New" w:hAnsi="Courier New" w:hint="default"/>
      </w:rPr>
    </w:lvl>
    <w:lvl w:ilvl="5" w:tplc="00FAB018">
      <w:start w:val="1"/>
      <w:numFmt w:val="bullet"/>
      <w:lvlText w:val=""/>
      <w:lvlJc w:val="left"/>
      <w:pPr>
        <w:ind w:left="4320" w:hanging="360"/>
      </w:pPr>
      <w:rPr>
        <w:rFonts w:ascii="Wingdings" w:hAnsi="Wingdings" w:hint="default"/>
      </w:rPr>
    </w:lvl>
    <w:lvl w:ilvl="6" w:tplc="35B864C6">
      <w:start w:val="1"/>
      <w:numFmt w:val="bullet"/>
      <w:lvlText w:val=""/>
      <w:lvlJc w:val="left"/>
      <w:pPr>
        <w:ind w:left="5040" w:hanging="360"/>
      </w:pPr>
      <w:rPr>
        <w:rFonts w:ascii="Symbol" w:hAnsi="Symbol" w:hint="default"/>
      </w:rPr>
    </w:lvl>
    <w:lvl w:ilvl="7" w:tplc="9B082E78">
      <w:start w:val="1"/>
      <w:numFmt w:val="bullet"/>
      <w:lvlText w:val="o"/>
      <w:lvlJc w:val="left"/>
      <w:pPr>
        <w:ind w:left="5760" w:hanging="360"/>
      </w:pPr>
      <w:rPr>
        <w:rFonts w:ascii="Courier New" w:hAnsi="Courier New" w:hint="default"/>
      </w:rPr>
    </w:lvl>
    <w:lvl w:ilvl="8" w:tplc="36C0E226">
      <w:start w:val="1"/>
      <w:numFmt w:val="bullet"/>
      <w:lvlText w:val=""/>
      <w:lvlJc w:val="left"/>
      <w:pPr>
        <w:ind w:left="6480" w:hanging="360"/>
      </w:pPr>
      <w:rPr>
        <w:rFonts w:ascii="Wingdings" w:hAnsi="Wingdings" w:hint="default"/>
      </w:rPr>
    </w:lvl>
  </w:abstractNum>
  <w:num w:numId="1" w16cid:durableId="1873348620">
    <w:abstractNumId w:val="1"/>
  </w:num>
  <w:num w:numId="2" w16cid:durableId="118613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41"/>
    <w:rsid w:val="001413F4"/>
    <w:rsid w:val="00153577"/>
    <w:rsid w:val="00197785"/>
    <w:rsid w:val="00232AD5"/>
    <w:rsid w:val="00333E28"/>
    <w:rsid w:val="005D7D37"/>
    <w:rsid w:val="00600D29"/>
    <w:rsid w:val="00612C85"/>
    <w:rsid w:val="006972ED"/>
    <w:rsid w:val="006C1C49"/>
    <w:rsid w:val="007C47DD"/>
    <w:rsid w:val="007E0D65"/>
    <w:rsid w:val="00830441"/>
    <w:rsid w:val="009A649C"/>
    <w:rsid w:val="009D02B7"/>
    <w:rsid w:val="00A6A8B2"/>
    <w:rsid w:val="00AE67B6"/>
    <w:rsid w:val="00B43EDF"/>
    <w:rsid w:val="00D9566E"/>
    <w:rsid w:val="00E0130F"/>
    <w:rsid w:val="00FC1492"/>
    <w:rsid w:val="03C3205F"/>
    <w:rsid w:val="05B288C6"/>
    <w:rsid w:val="0A014D4F"/>
    <w:rsid w:val="0C9B60F6"/>
    <w:rsid w:val="0D0A01E6"/>
    <w:rsid w:val="0D4CEB3D"/>
    <w:rsid w:val="0DDE6D53"/>
    <w:rsid w:val="0EC93C85"/>
    <w:rsid w:val="10D8EF01"/>
    <w:rsid w:val="1214D9E0"/>
    <w:rsid w:val="127ED095"/>
    <w:rsid w:val="16C25673"/>
    <w:rsid w:val="17237819"/>
    <w:rsid w:val="1C5F7B11"/>
    <w:rsid w:val="1CE120B8"/>
    <w:rsid w:val="1D804625"/>
    <w:rsid w:val="1F6BC82E"/>
    <w:rsid w:val="22C604F2"/>
    <w:rsid w:val="2387398A"/>
    <w:rsid w:val="24AEA3F4"/>
    <w:rsid w:val="24BCC283"/>
    <w:rsid w:val="2527D3E4"/>
    <w:rsid w:val="26D3A625"/>
    <w:rsid w:val="279B6AC7"/>
    <w:rsid w:val="27A47D40"/>
    <w:rsid w:val="27F99A42"/>
    <w:rsid w:val="28D689AB"/>
    <w:rsid w:val="2CC977CB"/>
    <w:rsid w:val="2D2248CA"/>
    <w:rsid w:val="2F1742D5"/>
    <w:rsid w:val="31A93B08"/>
    <w:rsid w:val="3520C24E"/>
    <w:rsid w:val="35A73CFA"/>
    <w:rsid w:val="37198FA9"/>
    <w:rsid w:val="39EDDB18"/>
    <w:rsid w:val="3A41FBDF"/>
    <w:rsid w:val="3A5FD08C"/>
    <w:rsid w:val="3BA7C456"/>
    <w:rsid w:val="3E2D0EDB"/>
    <w:rsid w:val="3F5110CD"/>
    <w:rsid w:val="3F902618"/>
    <w:rsid w:val="40253868"/>
    <w:rsid w:val="4228FBE2"/>
    <w:rsid w:val="430BD92B"/>
    <w:rsid w:val="46DD5DE1"/>
    <w:rsid w:val="474FE5B5"/>
    <w:rsid w:val="47662A73"/>
    <w:rsid w:val="4AD5F076"/>
    <w:rsid w:val="4B28D11F"/>
    <w:rsid w:val="4B61B2F5"/>
    <w:rsid w:val="4BB24D5D"/>
    <w:rsid w:val="4BC1BE7F"/>
    <w:rsid w:val="4D8A7D1E"/>
    <w:rsid w:val="4EFAC328"/>
    <w:rsid w:val="4F15C789"/>
    <w:rsid w:val="4F31CE7E"/>
    <w:rsid w:val="50016B47"/>
    <w:rsid w:val="5188D7C6"/>
    <w:rsid w:val="532518EE"/>
    <w:rsid w:val="539B6382"/>
    <w:rsid w:val="545F74A9"/>
    <w:rsid w:val="565A584B"/>
    <w:rsid w:val="56D545AA"/>
    <w:rsid w:val="5AFD6A81"/>
    <w:rsid w:val="5BD6DFCC"/>
    <w:rsid w:val="5F781216"/>
    <w:rsid w:val="5FFD7317"/>
    <w:rsid w:val="603F535C"/>
    <w:rsid w:val="60DD5EFB"/>
    <w:rsid w:val="648A8663"/>
    <w:rsid w:val="66223BDA"/>
    <w:rsid w:val="693C09F0"/>
    <w:rsid w:val="6A6D05DD"/>
    <w:rsid w:val="6AEA45FC"/>
    <w:rsid w:val="6B4A248A"/>
    <w:rsid w:val="6B664013"/>
    <w:rsid w:val="6C97628F"/>
    <w:rsid w:val="6CEAC339"/>
    <w:rsid w:val="6D160E9D"/>
    <w:rsid w:val="6D3A7E7C"/>
    <w:rsid w:val="6E81C490"/>
    <w:rsid w:val="6F4E158D"/>
    <w:rsid w:val="6F982AA6"/>
    <w:rsid w:val="71D138EE"/>
    <w:rsid w:val="71F0EF17"/>
    <w:rsid w:val="72687159"/>
    <w:rsid w:val="72F16645"/>
    <w:rsid w:val="757A0E7C"/>
    <w:rsid w:val="76FCC1B8"/>
    <w:rsid w:val="78AE3DED"/>
    <w:rsid w:val="7A3D7370"/>
    <w:rsid w:val="7A7B78C7"/>
    <w:rsid w:val="7AE495A0"/>
    <w:rsid w:val="7E44B770"/>
    <w:rsid w:val="7F3DE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2A10"/>
  <w15:chartTrackingRefBased/>
  <w15:docId w15:val="{83ED49FF-200A-4DF4-B998-73AAAACE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4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4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441"/>
    <w:rPr>
      <w:rFonts w:eastAsiaTheme="majorEastAsia" w:cstheme="majorBidi"/>
      <w:color w:val="272727" w:themeColor="text1" w:themeTint="D8"/>
    </w:rPr>
  </w:style>
  <w:style w:type="paragraph" w:styleId="Title">
    <w:name w:val="Title"/>
    <w:basedOn w:val="Normal"/>
    <w:next w:val="Normal"/>
    <w:link w:val="TitleChar"/>
    <w:uiPriority w:val="10"/>
    <w:qFormat/>
    <w:rsid w:val="00830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441"/>
    <w:pPr>
      <w:spacing w:before="160"/>
      <w:jc w:val="center"/>
    </w:pPr>
    <w:rPr>
      <w:i/>
      <w:iCs/>
      <w:color w:val="404040" w:themeColor="text1" w:themeTint="BF"/>
    </w:rPr>
  </w:style>
  <w:style w:type="character" w:customStyle="1" w:styleId="QuoteChar">
    <w:name w:val="Quote Char"/>
    <w:basedOn w:val="DefaultParagraphFont"/>
    <w:link w:val="Quote"/>
    <w:uiPriority w:val="29"/>
    <w:rsid w:val="00830441"/>
    <w:rPr>
      <w:i/>
      <w:iCs/>
      <w:color w:val="404040" w:themeColor="text1" w:themeTint="BF"/>
    </w:rPr>
  </w:style>
  <w:style w:type="paragraph" w:styleId="ListParagraph">
    <w:name w:val="List Paragraph"/>
    <w:basedOn w:val="Normal"/>
    <w:uiPriority w:val="34"/>
    <w:qFormat/>
    <w:rsid w:val="00830441"/>
    <w:pPr>
      <w:ind w:left="720"/>
      <w:contextualSpacing/>
    </w:pPr>
  </w:style>
  <w:style w:type="character" w:styleId="IntenseEmphasis">
    <w:name w:val="Intense Emphasis"/>
    <w:basedOn w:val="DefaultParagraphFont"/>
    <w:uiPriority w:val="21"/>
    <w:qFormat/>
    <w:rsid w:val="00830441"/>
    <w:rPr>
      <w:i/>
      <w:iCs/>
      <w:color w:val="0F4761" w:themeColor="accent1" w:themeShade="BF"/>
    </w:rPr>
  </w:style>
  <w:style w:type="paragraph" w:styleId="IntenseQuote">
    <w:name w:val="Intense Quote"/>
    <w:basedOn w:val="Normal"/>
    <w:next w:val="Normal"/>
    <w:link w:val="IntenseQuoteChar"/>
    <w:uiPriority w:val="30"/>
    <w:qFormat/>
    <w:rsid w:val="00830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441"/>
    <w:rPr>
      <w:i/>
      <w:iCs/>
      <w:color w:val="0F4761" w:themeColor="accent1" w:themeShade="BF"/>
    </w:rPr>
  </w:style>
  <w:style w:type="character" w:styleId="IntenseReference">
    <w:name w:val="Intense Reference"/>
    <w:basedOn w:val="DefaultParagraphFont"/>
    <w:uiPriority w:val="32"/>
    <w:qFormat/>
    <w:rsid w:val="00830441"/>
    <w:rPr>
      <w:b/>
      <w:bCs/>
      <w:smallCaps/>
      <w:color w:val="0F4761" w:themeColor="accent1" w:themeShade="BF"/>
      <w:spacing w:val="5"/>
    </w:rPr>
  </w:style>
  <w:style w:type="character" w:styleId="Hyperlink">
    <w:name w:val="Hyperlink"/>
    <w:basedOn w:val="DefaultParagraphFont"/>
    <w:uiPriority w:val="99"/>
    <w:unhideWhenUsed/>
    <w:rsid w:val="00B43EDF"/>
    <w:rPr>
      <w:color w:val="467886" w:themeColor="hyperlink"/>
      <w:u w:val="single"/>
    </w:rPr>
  </w:style>
  <w:style w:type="character" w:styleId="UnresolvedMention">
    <w:name w:val="Unresolved Mention"/>
    <w:basedOn w:val="DefaultParagraphFont"/>
    <w:uiPriority w:val="99"/>
    <w:semiHidden/>
    <w:unhideWhenUsed/>
    <w:rsid w:val="00B43EDF"/>
    <w:rPr>
      <w:color w:val="605E5C"/>
      <w:shd w:val="clear" w:color="auto" w:fill="E1DFDD"/>
    </w:rPr>
  </w:style>
  <w:style w:type="character" w:styleId="CommentReference">
    <w:name w:val="annotation reference"/>
    <w:basedOn w:val="DefaultParagraphFont"/>
    <w:uiPriority w:val="99"/>
    <w:semiHidden/>
    <w:unhideWhenUsed/>
    <w:rsid w:val="007E0D65"/>
    <w:rPr>
      <w:sz w:val="16"/>
      <w:szCs w:val="16"/>
    </w:rPr>
  </w:style>
  <w:style w:type="paragraph" w:styleId="CommentText">
    <w:name w:val="annotation text"/>
    <w:basedOn w:val="Normal"/>
    <w:link w:val="CommentTextChar"/>
    <w:uiPriority w:val="99"/>
    <w:unhideWhenUsed/>
    <w:rsid w:val="007E0D65"/>
    <w:pPr>
      <w:spacing w:line="240" w:lineRule="auto"/>
    </w:pPr>
    <w:rPr>
      <w:sz w:val="20"/>
      <w:szCs w:val="20"/>
    </w:rPr>
  </w:style>
  <w:style w:type="character" w:customStyle="1" w:styleId="CommentTextChar">
    <w:name w:val="Comment Text Char"/>
    <w:basedOn w:val="DefaultParagraphFont"/>
    <w:link w:val="CommentText"/>
    <w:uiPriority w:val="99"/>
    <w:rsid w:val="007E0D65"/>
    <w:rPr>
      <w:sz w:val="20"/>
      <w:szCs w:val="20"/>
    </w:rPr>
  </w:style>
  <w:style w:type="paragraph" w:styleId="CommentSubject">
    <w:name w:val="annotation subject"/>
    <w:basedOn w:val="CommentText"/>
    <w:next w:val="CommentText"/>
    <w:link w:val="CommentSubjectChar"/>
    <w:uiPriority w:val="99"/>
    <w:semiHidden/>
    <w:unhideWhenUsed/>
    <w:rsid w:val="007E0D65"/>
    <w:rPr>
      <w:b/>
      <w:bCs/>
    </w:rPr>
  </w:style>
  <w:style w:type="character" w:customStyle="1" w:styleId="CommentSubjectChar">
    <w:name w:val="Comment Subject Char"/>
    <w:basedOn w:val="CommentTextChar"/>
    <w:link w:val="CommentSubject"/>
    <w:uiPriority w:val="99"/>
    <w:semiHidden/>
    <w:rsid w:val="007E0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140385">
      <w:bodyDiv w:val="1"/>
      <w:marLeft w:val="0"/>
      <w:marRight w:val="0"/>
      <w:marTop w:val="0"/>
      <w:marBottom w:val="0"/>
      <w:divBdr>
        <w:top w:val="none" w:sz="0" w:space="0" w:color="auto"/>
        <w:left w:val="none" w:sz="0" w:space="0" w:color="auto"/>
        <w:bottom w:val="none" w:sz="0" w:space="0" w:color="auto"/>
        <w:right w:val="none" w:sz="0" w:space="0" w:color="auto"/>
      </w:divBdr>
    </w:div>
    <w:div w:id="552812590">
      <w:bodyDiv w:val="1"/>
      <w:marLeft w:val="0"/>
      <w:marRight w:val="0"/>
      <w:marTop w:val="0"/>
      <w:marBottom w:val="0"/>
      <w:divBdr>
        <w:top w:val="none" w:sz="0" w:space="0" w:color="auto"/>
        <w:left w:val="none" w:sz="0" w:space="0" w:color="auto"/>
        <w:bottom w:val="none" w:sz="0" w:space="0" w:color="auto"/>
        <w:right w:val="none" w:sz="0" w:space="0" w:color="auto"/>
      </w:divBdr>
      <w:divsChild>
        <w:div w:id="18628747">
          <w:marLeft w:val="0"/>
          <w:marRight w:val="0"/>
          <w:marTop w:val="0"/>
          <w:marBottom w:val="0"/>
          <w:divBdr>
            <w:top w:val="none" w:sz="0" w:space="0" w:color="auto"/>
            <w:left w:val="none" w:sz="0" w:space="0" w:color="auto"/>
            <w:bottom w:val="none" w:sz="0" w:space="0" w:color="auto"/>
            <w:right w:val="none" w:sz="0" w:space="0" w:color="auto"/>
          </w:divBdr>
        </w:div>
        <w:div w:id="713382585">
          <w:marLeft w:val="0"/>
          <w:marRight w:val="0"/>
          <w:marTop w:val="0"/>
          <w:marBottom w:val="0"/>
          <w:divBdr>
            <w:top w:val="none" w:sz="0" w:space="0" w:color="auto"/>
            <w:left w:val="none" w:sz="0" w:space="0" w:color="auto"/>
            <w:bottom w:val="none" w:sz="0" w:space="0" w:color="auto"/>
            <w:right w:val="none" w:sz="0" w:space="0" w:color="auto"/>
          </w:divBdr>
        </w:div>
        <w:div w:id="782844234">
          <w:marLeft w:val="0"/>
          <w:marRight w:val="0"/>
          <w:marTop w:val="0"/>
          <w:marBottom w:val="0"/>
          <w:divBdr>
            <w:top w:val="none" w:sz="0" w:space="0" w:color="auto"/>
            <w:left w:val="none" w:sz="0" w:space="0" w:color="auto"/>
            <w:bottom w:val="none" w:sz="0" w:space="0" w:color="auto"/>
            <w:right w:val="none" w:sz="0" w:space="0" w:color="auto"/>
          </w:divBdr>
        </w:div>
        <w:div w:id="939533255">
          <w:marLeft w:val="0"/>
          <w:marRight w:val="0"/>
          <w:marTop w:val="0"/>
          <w:marBottom w:val="0"/>
          <w:divBdr>
            <w:top w:val="none" w:sz="0" w:space="0" w:color="auto"/>
            <w:left w:val="none" w:sz="0" w:space="0" w:color="auto"/>
            <w:bottom w:val="none" w:sz="0" w:space="0" w:color="auto"/>
            <w:right w:val="none" w:sz="0" w:space="0" w:color="auto"/>
          </w:divBdr>
        </w:div>
        <w:div w:id="1385373508">
          <w:marLeft w:val="0"/>
          <w:marRight w:val="0"/>
          <w:marTop w:val="0"/>
          <w:marBottom w:val="0"/>
          <w:divBdr>
            <w:top w:val="none" w:sz="0" w:space="0" w:color="auto"/>
            <w:left w:val="none" w:sz="0" w:space="0" w:color="auto"/>
            <w:bottom w:val="none" w:sz="0" w:space="0" w:color="auto"/>
            <w:right w:val="none" w:sz="0" w:space="0" w:color="auto"/>
          </w:divBdr>
        </w:div>
        <w:div w:id="2040467845">
          <w:marLeft w:val="0"/>
          <w:marRight w:val="0"/>
          <w:marTop w:val="0"/>
          <w:marBottom w:val="0"/>
          <w:divBdr>
            <w:top w:val="none" w:sz="0" w:space="0" w:color="auto"/>
            <w:left w:val="none" w:sz="0" w:space="0" w:color="auto"/>
            <w:bottom w:val="none" w:sz="0" w:space="0" w:color="auto"/>
            <w:right w:val="none" w:sz="0" w:space="0" w:color="auto"/>
          </w:divBdr>
        </w:div>
      </w:divsChild>
    </w:div>
    <w:div w:id="1033992059">
      <w:bodyDiv w:val="1"/>
      <w:marLeft w:val="0"/>
      <w:marRight w:val="0"/>
      <w:marTop w:val="0"/>
      <w:marBottom w:val="0"/>
      <w:divBdr>
        <w:top w:val="none" w:sz="0" w:space="0" w:color="auto"/>
        <w:left w:val="none" w:sz="0" w:space="0" w:color="auto"/>
        <w:bottom w:val="none" w:sz="0" w:space="0" w:color="auto"/>
        <w:right w:val="none" w:sz="0" w:space="0" w:color="auto"/>
      </w:divBdr>
      <w:divsChild>
        <w:div w:id="100614453">
          <w:marLeft w:val="0"/>
          <w:marRight w:val="0"/>
          <w:marTop w:val="0"/>
          <w:marBottom w:val="0"/>
          <w:divBdr>
            <w:top w:val="none" w:sz="0" w:space="0" w:color="auto"/>
            <w:left w:val="none" w:sz="0" w:space="0" w:color="auto"/>
            <w:bottom w:val="none" w:sz="0" w:space="0" w:color="auto"/>
            <w:right w:val="none" w:sz="0" w:space="0" w:color="auto"/>
          </w:divBdr>
        </w:div>
        <w:div w:id="336731646">
          <w:marLeft w:val="0"/>
          <w:marRight w:val="0"/>
          <w:marTop w:val="0"/>
          <w:marBottom w:val="0"/>
          <w:divBdr>
            <w:top w:val="none" w:sz="0" w:space="0" w:color="auto"/>
            <w:left w:val="none" w:sz="0" w:space="0" w:color="auto"/>
            <w:bottom w:val="none" w:sz="0" w:space="0" w:color="auto"/>
            <w:right w:val="none" w:sz="0" w:space="0" w:color="auto"/>
          </w:divBdr>
        </w:div>
        <w:div w:id="507211370">
          <w:marLeft w:val="0"/>
          <w:marRight w:val="0"/>
          <w:marTop w:val="0"/>
          <w:marBottom w:val="0"/>
          <w:divBdr>
            <w:top w:val="none" w:sz="0" w:space="0" w:color="auto"/>
            <w:left w:val="none" w:sz="0" w:space="0" w:color="auto"/>
            <w:bottom w:val="none" w:sz="0" w:space="0" w:color="auto"/>
            <w:right w:val="none" w:sz="0" w:space="0" w:color="auto"/>
          </w:divBdr>
        </w:div>
        <w:div w:id="639461902">
          <w:marLeft w:val="0"/>
          <w:marRight w:val="0"/>
          <w:marTop w:val="0"/>
          <w:marBottom w:val="0"/>
          <w:divBdr>
            <w:top w:val="none" w:sz="0" w:space="0" w:color="auto"/>
            <w:left w:val="none" w:sz="0" w:space="0" w:color="auto"/>
            <w:bottom w:val="none" w:sz="0" w:space="0" w:color="auto"/>
            <w:right w:val="none" w:sz="0" w:space="0" w:color="auto"/>
          </w:divBdr>
        </w:div>
        <w:div w:id="707875536">
          <w:marLeft w:val="0"/>
          <w:marRight w:val="0"/>
          <w:marTop w:val="0"/>
          <w:marBottom w:val="0"/>
          <w:divBdr>
            <w:top w:val="none" w:sz="0" w:space="0" w:color="auto"/>
            <w:left w:val="none" w:sz="0" w:space="0" w:color="auto"/>
            <w:bottom w:val="none" w:sz="0" w:space="0" w:color="auto"/>
            <w:right w:val="none" w:sz="0" w:space="0" w:color="auto"/>
          </w:divBdr>
        </w:div>
        <w:div w:id="94387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bs@localstoryexchange.org" TargetMode="External"/><Relationship Id="rId4" Type="http://schemas.openxmlformats.org/officeDocument/2006/relationships/numbering" Target="numbering.xml"/><Relationship Id="rId9" Type="http://schemas.openxmlformats.org/officeDocument/2006/relationships/hyperlink" Target="https://localstoryexchange.org/our-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92ffe9-a0de-4790-85c5-fcfaf258d6f2" xsi:nil="true"/>
    <lcf76f155ced4ddcb4097134ff3c332f xmlns="3d004404-2cba-4c8f-9d6b-9586b0f412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529CCECD56B94EB3ADA0331E83EC4A" ma:contentTypeVersion="13" ma:contentTypeDescription="Create a new document." ma:contentTypeScope="" ma:versionID="27807670eba24d437715080df97495da">
  <xsd:schema xmlns:xsd="http://www.w3.org/2001/XMLSchema" xmlns:xs="http://www.w3.org/2001/XMLSchema" xmlns:p="http://schemas.microsoft.com/office/2006/metadata/properties" xmlns:ns2="3d004404-2cba-4c8f-9d6b-9586b0f41247" xmlns:ns3="9c92ffe9-a0de-4790-85c5-fcfaf258d6f2" targetNamespace="http://schemas.microsoft.com/office/2006/metadata/properties" ma:root="true" ma:fieldsID="d8e643f95e5e99d966766d90a08d184b" ns2:_="" ns3:_="">
    <xsd:import namespace="3d004404-2cba-4c8f-9d6b-9586b0f41247"/>
    <xsd:import namespace="9c92ffe9-a0de-4790-85c5-fcfaf258d6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04404-2cba-4c8f-9d6b-9586b0f41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f6d88b-e008-4f59-9243-377282fb7c6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2ffe9-a0de-4790-85c5-fcfaf258d6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97e534-5937-4c7c-b5a3-a172cf094587}" ma:internalName="TaxCatchAll" ma:showField="CatchAllData" ma:web="9c92ffe9-a0de-4790-85c5-fcfaf258d6f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56D2E-514D-4378-997B-F5FF6E11BB73}">
  <ds:schemaRefs>
    <ds:schemaRef ds:uri="http://schemas.microsoft.com/office/2006/metadata/properties"/>
    <ds:schemaRef ds:uri="http://schemas.microsoft.com/office/infopath/2007/PartnerControls"/>
    <ds:schemaRef ds:uri="9c92ffe9-a0de-4790-85c5-fcfaf258d6f2"/>
    <ds:schemaRef ds:uri="3d004404-2cba-4c8f-9d6b-9586b0f41247"/>
  </ds:schemaRefs>
</ds:datastoreItem>
</file>

<file path=customXml/itemProps2.xml><?xml version="1.0" encoding="utf-8"?>
<ds:datastoreItem xmlns:ds="http://schemas.openxmlformats.org/officeDocument/2006/customXml" ds:itemID="{45533B35-A4AC-4728-B250-0E8317FD2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04404-2cba-4c8f-9d6b-9586b0f41247"/>
    <ds:schemaRef ds:uri="9c92ffe9-a0de-4790-85c5-fcfaf258d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9B0BD-19A2-4055-8D9A-25771CE4C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709</Words>
  <Characters>4043</Characters>
  <Application>Microsoft Office Word</Application>
  <DocSecurity>4</DocSecurity>
  <Lines>33</Lines>
  <Paragraphs>9</Paragraphs>
  <ScaleCrop>false</ScaleCrop>
  <Company/>
  <LinksUpToDate>false</LinksUpToDate>
  <CharactersWithSpaces>4743</CharactersWithSpaces>
  <SharedDoc>false</SharedDoc>
  <HLinks>
    <vt:vector size="12" baseType="variant">
      <vt:variant>
        <vt:i4>5374063</vt:i4>
      </vt:variant>
      <vt:variant>
        <vt:i4>3</vt:i4>
      </vt:variant>
      <vt:variant>
        <vt:i4>0</vt:i4>
      </vt:variant>
      <vt:variant>
        <vt:i4>5</vt:i4>
      </vt:variant>
      <vt:variant>
        <vt:lpwstr>mailto:jobs@localstoryexchange.org</vt:lpwstr>
      </vt:variant>
      <vt:variant>
        <vt:lpwstr/>
      </vt:variant>
      <vt:variant>
        <vt:i4>7471213</vt:i4>
      </vt:variant>
      <vt:variant>
        <vt:i4>0</vt:i4>
      </vt:variant>
      <vt:variant>
        <vt:i4>0</vt:i4>
      </vt:variant>
      <vt:variant>
        <vt:i4>5</vt:i4>
      </vt:variant>
      <vt:variant>
        <vt:lpwstr>https://localstoryexchange.org/our-stories/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Hocking</dc:creator>
  <cp:keywords/>
  <dc:description/>
  <cp:lastModifiedBy>Clare Harris</cp:lastModifiedBy>
  <cp:revision>6</cp:revision>
  <dcterms:created xsi:type="dcterms:W3CDTF">2024-11-21T11:38:00Z</dcterms:created>
  <dcterms:modified xsi:type="dcterms:W3CDTF">2024-11-21T11:44:00Z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0x010100F3529CCECD56B94EB3ADA0331E83EC4A</vt:lpwstr>
  </property>
  <property fmtid="{D5CDD505-2E9C-101B-9397-08002B2CF9AE}" pid="3" name="MediaServiceImageTags">
    <vt:lpwstr/>
  </property>
</Properties>
</file>